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2B" w:rsidRDefault="00F9202B" w:rsidP="00F9202B">
      <w:pPr>
        <w:jc w:val="right"/>
        <w:rPr>
          <w:b/>
        </w:rPr>
      </w:pPr>
      <w:r>
        <w:rPr>
          <w:b/>
        </w:rPr>
        <w:t>Znak sprawy K-2.381/14/</w:t>
      </w:r>
      <w:proofErr w:type="spellStart"/>
      <w:r w:rsidR="003B08CD">
        <w:rPr>
          <w:b/>
        </w:rPr>
        <w:t>bip</w:t>
      </w:r>
      <w:proofErr w:type="spellEnd"/>
      <w:r w:rsidR="003B08CD">
        <w:rPr>
          <w:b/>
        </w:rPr>
        <w:t>/</w:t>
      </w:r>
      <w:r>
        <w:rPr>
          <w:b/>
        </w:rPr>
        <w:t>2017</w:t>
      </w:r>
    </w:p>
    <w:p w:rsidR="00F9202B" w:rsidRDefault="00F9202B" w:rsidP="00F9202B">
      <w:pPr>
        <w:jc w:val="right"/>
        <w:rPr>
          <w:b/>
        </w:rPr>
      </w:pPr>
      <w:r>
        <w:rPr>
          <w:b/>
        </w:rPr>
        <w:t>Załącznik nr 1</w:t>
      </w:r>
      <w:r w:rsidR="003B08CD">
        <w:rPr>
          <w:b/>
        </w:rPr>
        <w:t xml:space="preserve"> do ogłoszenia</w:t>
      </w:r>
    </w:p>
    <w:p w:rsidR="00A047B8" w:rsidRPr="00D372F9" w:rsidRDefault="00496789" w:rsidP="00D372F9">
      <w:pPr>
        <w:jc w:val="center"/>
        <w:rPr>
          <w:b/>
        </w:rPr>
      </w:pPr>
      <w:r>
        <w:rPr>
          <w:b/>
        </w:rPr>
        <w:t>OPIS PRZEDMIOTU ZAMÓWIENIA</w:t>
      </w:r>
    </w:p>
    <w:p w:rsidR="00752826" w:rsidRPr="0021026D" w:rsidRDefault="00F9202B" w:rsidP="006F5FD4">
      <w:pPr>
        <w:jc w:val="both"/>
        <w:rPr>
          <w:b/>
          <w:u w:val="single"/>
        </w:rPr>
      </w:pPr>
      <w:r w:rsidRPr="0021026D">
        <w:rPr>
          <w:b/>
          <w:u w:val="single"/>
        </w:rPr>
        <w:t xml:space="preserve">Zadanie nr 1: ADIUSTACJA STYLISTYCZNA </w:t>
      </w:r>
    </w:p>
    <w:p w:rsidR="00752826" w:rsidRDefault="00752826" w:rsidP="006F5FD4">
      <w:pPr>
        <w:jc w:val="both"/>
      </w:pPr>
      <w:r>
        <w:t xml:space="preserve">Wykonanie adiustacji stylistycznej, ortograficznej, gramatycznej i interpunkcyjnej tekstów naukowych przeznaczonych do publikacji:  Podręczniki, Monografie i Varia oraz Czasopism naukowych: Antropomotoryka, Folia Turistica, Studies </w:t>
      </w:r>
      <w:r w:rsidR="003C4689">
        <w:t>i</w:t>
      </w:r>
      <w:r>
        <w:t>n Sport</w:t>
      </w:r>
      <w:r w:rsidR="003C4689">
        <w:t xml:space="preserve"> Humanities, Rehabilitacja Medyczna</w:t>
      </w:r>
      <w:r w:rsidR="00D372F9">
        <w:t>, czasopismo Puls AWF oraz materiałów promocyjnych, tj.: foldery, plakaty, ulotki oraz korekty i rewizji tekstu przed skierowaniem do druku.</w:t>
      </w:r>
    </w:p>
    <w:p w:rsidR="00D372F9" w:rsidRDefault="00D372F9">
      <w:r>
        <w:t>Wykonawca jest zobowiązany w ramach umowy do:</w:t>
      </w:r>
    </w:p>
    <w:p w:rsidR="00D372F9" w:rsidRDefault="00D372F9" w:rsidP="006F5FD4">
      <w:pPr>
        <w:pStyle w:val="Akapitzlist"/>
        <w:numPr>
          <w:ilvl w:val="0"/>
          <w:numId w:val="1"/>
        </w:numPr>
        <w:jc w:val="both"/>
      </w:pPr>
      <w:r>
        <w:t>adiustacji stylistycznej, ortograficznej, gramatycznej i interpunkcyjnej tekstów naukowych przeznaczonych do publikacji oraz korekty i rewizji tekstu przed skierowaniem do druku,</w:t>
      </w:r>
    </w:p>
    <w:p w:rsidR="00D372F9" w:rsidRDefault="00D372F9" w:rsidP="006F5FD4">
      <w:pPr>
        <w:pStyle w:val="Akapitzlist"/>
        <w:numPr>
          <w:ilvl w:val="0"/>
          <w:numId w:val="1"/>
        </w:numPr>
        <w:jc w:val="both"/>
      </w:pPr>
      <w:r>
        <w:t>wykonania adiustacji stylistycznej tekstów na komputerze (najlepiej w Wordzie),</w:t>
      </w:r>
    </w:p>
    <w:p w:rsidR="00D372F9" w:rsidRDefault="00D372F9" w:rsidP="006F5FD4">
      <w:pPr>
        <w:pStyle w:val="Akapitzlist"/>
        <w:numPr>
          <w:ilvl w:val="0"/>
          <w:numId w:val="1"/>
        </w:numPr>
        <w:jc w:val="both"/>
      </w:pPr>
      <w:r>
        <w:t xml:space="preserve">kontaktu w trakcie realizacji zamówienia z autorem/redaktorem za wiedzą i zgodą </w:t>
      </w:r>
      <w:r w:rsidR="003D5D6A">
        <w:t xml:space="preserve">uprawnionego </w:t>
      </w:r>
      <w:r>
        <w:t>pracownika Działu Nauki i Wydawnictw</w:t>
      </w:r>
      <w:r w:rsidR="003D5D6A">
        <w:t>,</w:t>
      </w:r>
    </w:p>
    <w:p w:rsidR="00AB0D04" w:rsidRDefault="00AB0D04" w:rsidP="006F5FD4">
      <w:pPr>
        <w:pStyle w:val="Akapitzlist"/>
        <w:numPr>
          <w:ilvl w:val="0"/>
          <w:numId w:val="1"/>
        </w:numPr>
        <w:jc w:val="both"/>
      </w:pPr>
      <w:r>
        <w:t>realizacji zamówienia zgodnie z wytycznymi Zamawiającego.</w:t>
      </w:r>
    </w:p>
    <w:p w:rsidR="00AB0D04" w:rsidRDefault="00AB0D04" w:rsidP="006F5FD4">
      <w:pPr>
        <w:jc w:val="both"/>
      </w:pPr>
      <w:r>
        <w:t xml:space="preserve">Wykonawca  oświadcza, że posiada odpowiednią wiedzę i doświadczenie związane </w:t>
      </w:r>
      <w:r w:rsidR="00F9202B">
        <w:br/>
      </w:r>
      <w:r>
        <w:t>z przeprowadzeniem zamówienia, w szczególności doświadczenie w pracy z tekstami naukowymi.</w:t>
      </w:r>
    </w:p>
    <w:p w:rsidR="00AB0D04" w:rsidRPr="004F528B" w:rsidRDefault="00AB0D04" w:rsidP="00AB0D04">
      <w:pPr>
        <w:rPr>
          <w:b/>
        </w:rPr>
      </w:pPr>
      <w:r w:rsidRPr="004F528B">
        <w:rPr>
          <w:b/>
        </w:rPr>
        <w:t>Zakres zadań wykonawcy</w:t>
      </w:r>
      <w:r w:rsidR="004F528B" w:rsidRPr="004F528B">
        <w:rPr>
          <w:b/>
        </w:rPr>
        <w:t xml:space="preserve"> (adiustacja stylistyczna)</w:t>
      </w:r>
    </w:p>
    <w:p w:rsidR="00AB0D04" w:rsidRDefault="00AB0D04" w:rsidP="006F5FD4">
      <w:pPr>
        <w:pStyle w:val="Akapitzlist"/>
        <w:numPr>
          <w:ilvl w:val="0"/>
          <w:numId w:val="2"/>
        </w:numPr>
        <w:jc w:val="both"/>
      </w:pPr>
      <w:r>
        <w:t>Sprawdzenie i potwierdzenie kompletności materiałów dostarczonych</w:t>
      </w:r>
      <w:r w:rsidR="00E44B29">
        <w:t xml:space="preserve"> przez Zamawiającego (strony tytułowe, spis treści, komplet materiałów)</w:t>
      </w:r>
    </w:p>
    <w:p w:rsidR="00E44B29" w:rsidRDefault="00E44B29" w:rsidP="006F5FD4">
      <w:pPr>
        <w:pStyle w:val="Akapitzlist"/>
        <w:numPr>
          <w:ilvl w:val="0"/>
          <w:numId w:val="2"/>
        </w:numPr>
        <w:jc w:val="both"/>
      </w:pPr>
      <w:r>
        <w:t>Dostosowanie opracowania publikacji do poszczególnych serii wydawniczych.</w:t>
      </w:r>
    </w:p>
    <w:p w:rsidR="00E44B29" w:rsidRDefault="00E44B29" w:rsidP="006F5FD4">
      <w:pPr>
        <w:pStyle w:val="Akapitzlist"/>
        <w:numPr>
          <w:ilvl w:val="0"/>
          <w:numId w:val="2"/>
        </w:numPr>
        <w:jc w:val="both"/>
      </w:pPr>
      <w:r>
        <w:t xml:space="preserve">Wykonanie adiustacji stylistycznej przez co rozumie się przeczytanie pracy i poprawienie błędów językowych, ze szczególnym </w:t>
      </w:r>
      <w:r w:rsidR="007B2F69">
        <w:t>uwzględnieniem poprawności ortograficznej, stylistycznej, gramatycznej, interpunkcyjnej.</w:t>
      </w:r>
    </w:p>
    <w:p w:rsidR="007B2F69" w:rsidRDefault="007B2F69" w:rsidP="006F5FD4">
      <w:pPr>
        <w:pStyle w:val="Akapitzlist"/>
        <w:numPr>
          <w:ilvl w:val="0"/>
          <w:numId w:val="2"/>
        </w:numPr>
        <w:jc w:val="both"/>
      </w:pPr>
      <w:r>
        <w:t>Adiustacja powinna być wykonana na komputerze w edytorze tekstów</w:t>
      </w:r>
      <w:r w:rsidR="00752030">
        <w:t xml:space="preserve"> w trybie „śledzenia zmian”, chyba ze strony umówią się inaczej.</w:t>
      </w:r>
    </w:p>
    <w:p w:rsidR="00752030" w:rsidRDefault="00752030" w:rsidP="006F5FD4">
      <w:pPr>
        <w:pStyle w:val="Akapitzlist"/>
        <w:numPr>
          <w:ilvl w:val="0"/>
          <w:numId w:val="2"/>
        </w:numPr>
        <w:jc w:val="both"/>
      </w:pPr>
      <w:r>
        <w:t>Adiustacja obejmuje ujednolicenie sposobu zapisu elementów tekstu głównego (nazw, sk</w:t>
      </w:r>
      <w:r w:rsidR="00FD1336">
        <w:t>rótów , cytatów, materiałów uzupełniających</w:t>
      </w:r>
      <w:r w:rsidR="006F5FD4">
        <w:t xml:space="preserve"> (bibliografii i przypisów bibliograficznych) oraz materiałów informacyjno</w:t>
      </w:r>
      <w:r w:rsidR="004D75BD">
        <w:t>-promocyjnych np. podpisów ilustracji, tytułów i tabel, wykazów skrótów w całej pracy zwłaszcza w książkach zbiorowych.</w:t>
      </w:r>
    </w:p>
    <w:p w:rsidR="004D75BD" w:rsidRDefault="004D75BD" w:rsidP="006F5FD4">
      <w:pPr>
        <w:pStyle w:val="Akapitzlist"/>
        <w:numPr>
          <w:ilvl w:val="0"/>
          <w:numId w:val="2"/>
        </w:numPr>
        <w:jc w:val="both"/>
      </w:pPr>
      <w:r>
        <w:t xml:space="preserve">Konsultacje z autorem/redaktorem naukowym publikacji w trakcie prac redakcyjnych za wiedzą </w:t>
      </w:r>
      <w:r w:rsidR="00F9202B">
        <w:br/>
      </w:r>
      <w:r>
        <w:t>i zgodą uprawnionego pracownika Działu Nauki i Wydawnictw.</w:t>
      </w:r>
    </w:p>
    <w:p w:rsidR="004D75BD" w:rsidRDefault="004D75BD" w:rsidP="006F5FD4">
      <w:pPr>
        <w:pStyle w:val="Akapitzlist"/>
        <w:numPr>
          <w:ilvl w:val="0"/>
          <w:numId w:val="2"/>
        </w:numPr>
        <w:jc w:val="both"/>
      </w:pPr>
      <w:r>
        <w:t>Przygotowanie pliku z tekstem do sk</w:t>
      </w:r>
      <w:r w:rsidR="000F08D7">
        <w:t>ładu. Materiały powinny być dostarczone do zamawiającego w postaci elektronicznej z uwidocznionymi zmianami ( opcja „śledzenia zmiany”) albo w innej formie ustalonej między Zamawiającym a Wykonawcą.</w:t>
      </w:r>
    </w:p>
    <w:p w:rsidR="0021026D" w:rsidRDefault="0021026D" w:rsidP="004F528B">
      <w:pPr>
        <w:jc w:val="both"/>
        <w:rPr>
          <w:b/>
        </w:rPr>
      </w:pPr>
    </w:p>
    <w:p w:rsidR="0021026D" w:rsidRDefault="0021026D" w:rsidP="004F528B">
      <w:pPr>
        <w:jc w:val="both"/>
        <w:rPr>
          <w:b/>
        </w:rPr>
      </w:pPr>
    </w:p>
    <w:p w:rsidR="004F528B" w:rsidRPr="004F528B" w:rsidRDefault="004F528B" w:rsidP="004F528B">
      <w:pPr>
        <w:jc w:val="both"/>
        <w:rPr>
          <w:b/>
        </w:rPr>
      </w:pPr>
      <w:r w:rsidRPr="004F528B">
        <w:rPr>
          <w:b/>
        </w:rPr>
        <w:lastRenderedPageBreak/>
        <w:t>Zakaz zadań wykonawcy (korekta językowa)</w:t>
      </w:r>
    </w:p>
    <w:p w:rsidR="004F528B" w:rsidRDefault="002706F6" w:rsidP="004F528B">
      <w:pPr>
        <w:jc w:val="both"/>
      </w:pPr>
      <w:r>
        <w:t>Korekta, czyli zespół czynności które służą wyeliminowaniu wszelkich błędów w publikacji (korekta główna równolegle po korekcie autorskiej).</w:t>
      </w:r>
    </w:p>
    <w:p w:rsidR="002706F6" w:rsidRDefault="002706F6" w:rsidP="002706F6">
      <w:pPr>
        <w:pStyle w:val="Akapitzlist"/>
        <w:numPr>
          <w:ilvl w:val="0"/>
          <w:numId w:val="3"/>
        </w:numPr>
        <w:jc w:val="both"/>
      </w:pPr>
      <w:r>
        <w:t>Potwierdzenie na piśmie lub mailem z datą odebrania pliku elektronicznego po składzie lub wydruku komputerowego od wyznaczonego przedstawiciela Zamawiającego z Działu Nauki i Wydawnictw.</w:t>
      </w:r>
    </w:p>
    <w:p w:rsidR="002706F6" w:rsidRDefault="002706F6" w:rsidP="002706F6">
      <w:pPr>
        <w:pStyle w:val="Akapitzlist"/>
        <w:numPr>
          <w:ilvl w:val="0"/>
          <w:numId w:val="3"/>
        </w:numPr>
        <w:jc w:val="both"/>
      </w:pPr>
      <w:r>
        <w:t>Poprawa błędów powstałych podczas składania tekstu (np. błędna konwersja),</w:t>
      </w:r>
      <w:r w:rsidR="00451E9D">
        <w:t xml:space="preserve"> usunięcie błędów literowych, ortograficznych i stylistycznych, wskazanie niewłaściwie podzielonych wyrazów.</w:t>
      </w:r>
    </w:p>
    <w:p w:rsidR="00451E9D" w:rsidRDefault="00451E9D" w:rsidP="002706F6">
      <w:pPr>
        <w:pStyle w:val="Akapitzlist"/>
        <w:numPr>
          <w:ilvl w:val="0"/>
          <w:numId w:val="3"/>
        </w:numPr>
        <w:jc w:val="both"/>
      </w:pPr>
      <w:r>
        <w:t>Zapoznanie się z korektą autorską oraz przekonsultowanie, jeżeli jakieś poprawki autora/redaktora wymagają weryfikacji.</w:t>
      </w:r>
    </w:p>
    <w:p w:rsidR="00451E9D" w:rsidRDefault="00451E9D" w:rsidP="002706F6">
      <w:pPr>
        <w:pStyle w:val="Akapitzlist"/>
        <w:numPr>
          <w:ilvl w:val="0"/>
          <w:numId w:val="3"/>
        </w:numPr>
        <w:jc w:val="both"/>
      </w:pPr>
      <w:r>
        <w:t>Wykonanie korekty i wprowadzenie zmian przez Wykonawcę na papierze za pomocą tradycyjnych znaków korektorskich ustalonych przez Polską Normę (PN-72/P-55036) lub wykonanie korekty na wersji elektronicznej dostarczonej przez zamawiającego.</w:t>
      </w:r>
    </w:p>
    <w:p w:rsidR="00451E9D" w:rsidRDefault="00451E9D" w:rsidP="002706F6">
      <w:pPr>
        <w:pStyle w:val="Akapitzlist"/>
        <w:numPr>
          <w:ilvl w:val="0"/>
          <w:numId w:val="3"/>
        </w:numPr>
        <w:jc w:val="both"/>
        <w:rPr>
          <w:b/>
        </w:rPr>
      </w:pPr>
      <w:r w:rsidRPr="00451E9D">
        <w:rPr>
          <w:b/>
        </w:rPr>
        <w:t>Sprawdzenie przed drukiem polega na:</w:t>
      </w:r>
    </w:p>
    <w:p w:rsidR="00451E9D" w:rsidRDefault="00451E9D" w:rsidP="00451E9D">
      <w:pPr>
        <w:ind w:left="360"/>
        <w:jc w:val="both"/>
      </w:pPr>
      <w:r>
        <w:t xml:space="preserve">        </w:t>
      </w:r>
      <w:r w:rsidRPr="00451E9D">
        <w:t xml:space="preserve">– </w:t>
      </w:r>
      <w:r w:rsidR="002D510C">
        <w:t xml:space="preserve"> </w:t>
      </w:r>
      <w:r w:rsidRPr="00451E9D">
        <w:t>Sprawdzeniu przygotowanej do druku ostatecznej</w:t>
      </w:r>
      <w:r w:rsidR="002D510C">
        <w:t xml:space="preserve"> wersji publikacji w formie PDF.</w:t>
      </w:r>
    </w:p>
    <w:p w:rsidR="002D510C" w:rsidRDefault="002A67AF" w:rsidP="00451E9D">
      <w:pPr>
        <w:ind w:left="360"/>
        <w:jc w:val="both"/>
      </w:pPr>
      <w:r>
        <w:t xml:space="preserve">        </w:t>
      </w:r>
      <w:r w:rsidR="002D510C">
        <w:t xml:space="preserve">– </w:t>
      </w:r>
      <w:r>
        <w:t>W przypadku stwierdzonych błędów wykonanie drugiej korekty.</w:t>
      </w:r>
    </w:p>
    <w:p w:rsidR="009915EF" w:rsidRDefault="002A67AF" w:rsidP="002A67AF">
      <w:pPr>
        <w:jc w:val="both"/>
      </w:pPr>
      <w:r>
        <w:t>Zamawiający zobowiązuje się przesłać elektronicznie Wykonawcy wraz z zamówieniem materiały do adiustacji/korekty, uszczegóławiając każdorazowo dane publikacji</w:t>
      </w:r>
      <w:r w:rsidR="003D5D6A">
        <w:t>, tytuł, objętość itp.</w:t>
      </w:r>
    </w:p>
    <w:p w:rsidR="00EA046A" w:rsidRDefault="00EA046A" w:rsidP="002A67AF">
      <w:pPr>
        <w:jc w:val="both"/>
      </w:pPr>
      <w:r>
        <w:t>---------------------------------------------------------------------------------------------------------------------------</w:t>
      </w:r>
    </w:p>
    <w:p w:rsidR="00F9202B" w:rsidRPr="0021026D" w:rsidRDefault="00F9202B" w:rsidP="009915EF">
      <w:pPr>
        <w:jc w:val="both"/>
        <w:rPr>
          <w:b/>
          <w:u w:val="single"/>
        </w:rPr>
      </w:pPr>
      <w:r w:rsidRPr="0021026D">
        <w:rPr>
          <w:b/>
          <w:u w:val="single"/>
        </w:rPr>
        <w:t>Zadanie nr 2: SKŁAD I ŁAMANIE</w:t>
      </w:r>
    </w:p>
    <w:p w:rsidR="009915EF" w:rsidRDefault="00F9202B" w:rsidP="009915EF">
      <w:pPr>
        <w:jc w:val="both"/>
      </w:pPr>
      <w:r>
        <w:t xml:space="preserve"> </w:t>
      </w:r>
      <w:r w:rsidR="009915EF">
        <w:t>Wykonanie prac związanych ze składem i łamaniem publikacji serii wydawniczych: Podręczniki, Monografie i Varia oraz Czasopism naukowych: Antropomotoryka, Folia Turistica, Studies in Sport Humanities, Rehabilitacja Medyczna, czasopismo Puls AWF oraz materiałów promocyjnych, tj.: foldery, plakaty, ulotki, zgodnie z opisem przedmiotu zamówienia i ofertą Wydawcy.</w:t>
      </w:r>
    </w:p>
    <w:p w:rsidR="001F3B2A" w:rsidRDefault="009915EF" w:rsidP="008A2ED5">
      <w:pPr>
        <w:jc w:val="both"/>
      </w:pPr>
      <w:r>
        <w:t xml:space="preserve">Wykonawca </w:t>
      </w:r>
      <w:r w:rsidR="001F3B2A">
        <w:t xml:space="preserve"> jest zobowiązany w ramach umowy do:</w:t>
      </w:r>
    </w:p>
    <w:p w:rsidR="001F3B2A" w:rsidRDefault="001F3B2A" w:rsidP="007B0FE0">
      <w:pPr>
        <w:spacing w:after="0"/>
        <w:jc w:val="both"/>
      </w:pPr>
      <w:r>
        <w:t>● projektu graficznego i typograficznego okładki i środka publikacji (dobór czcionki),</w:t>
      </w:r>
    </w:p>
    <w:p w:rsidR="001F3B2A" w:rsidRDefault="001F3B2A" w:rsidP="007B0FE0">
      <w:pPr>
        <w:spacing w:after="0"/>
        <w:jc w:val="both"/>
      </w:pPr>
      <w:r>
        <w:t>● przygotowanie ilustracji do druku,</w:t>
      </w:r>
    </w:p>
    <w:p w:rsidR="001F3B2A" w:rsidRDefault="001F3B2A" w:rsidP="007B0FE0">
      <w:pPr>
        <w:spacing w:after="0"/>
        <w:jc w:val="both"/>
      </w:pPr>
      <w:r>
        <w:t>● retusz zdjęć,</w:t>
      </w:r>
    </w:p>
    <w:p w:rsidR="001F3B2A" w:rsidRDefault="001F3B2A" w:rsidP="007B0FE0">
      <w:pPr>
        <w:spacing w:after="0"/>
        <w:jc w:val="both"/>
      </w:pPr>
      <w:r>
        <w:t>● projektu makiety,</w:t>
      </w:r>
    </w:p>
    <w:p w:rsidR="001F3B2A" w:rsidRDefault="00D2065A" w:rsidP="007B0FE0">
      <w:pPr>
        <w:spacing w:after="0"/>
        <w:jc w:val="both"/>
      </w:pPr>
      <w:r>
        <w:t xml:space="preserve"> ●</w:t>
      </w:r>
      <w:r w:rsidR="001F3B2A">
        <w:t xml:space="preserve">  łamania,</w:t>
      </w:r>
    </w:p>
    <w:p w:rsidR="001F3B2A" w:rsidRDefault="00D2065A" w:rsidP="007B0FE0">
      <w:pPr>
        <w:spacing w:after="0"/>
        <w:jc w:val="both"/>
      </w:pPr>
      <w:r>
        <w:t xml:space="preserve">● </w:t>
      </w:r>
      <w:r w:rsidR="001F3B2A">
        <w:t>naniesienia korekty publikacji  (jako korektę rozumie się naniesienie poprawek</w:t>
      </w:r>
      <w:r>
        <w:t xml:space="preserve"> typu: literówka,  zmiana tytułu rozdziału itp.),</w:t>
      </w:r>
    </w:p>
    <w:p w:rsidR="00D2065A" w:rsidRDefault="00D2065A" w:rsidP="007B0FE0">
      <w:pPr>
        <w:spacing w:after="0"/>
        <w:jc w:val="both"/>
      </w:pPr>
      <w:r>
        <w:t xml:space="preserve">● przygotowanie publikacji do druku i przekazanie plików PDF Zamawiającemu w celu dokonania </w:t>
      </w:r>
      <w:r w:rsidR="008A2ED5">
        <w:t xml:space="preserve">     </w:t>
      </w:r>
      <w:r>
        <w:t>korekty językowej,</w:t>
      </w:r>
    </w:p>
    <w:p w:rsidR="00D2065A" w:rsidRDefault="00D2065A" w:rsidP="007B0FE0">
      <w:pPr>
        <w:spacing w:after="0"/>
        <w:jc w:val="both"/>
      </w:pPr>
      <w:r>
        <w:t>● naniesienia zaleceń korekty szczotki i przekazania publikacji do akceptacji Zamawiającemu,</w:t>
      </w:r>
    </w:p>
    <w:p w:rsidR="008A2ED5" w:rsidRDefault="00EF5C22" w:rsidP="007B0FE0">
      <w:pPr>
        <w:spacing w:after="0"/>
        <w:jc w:val="both"/>
      </w:pPr>
      <w:r>
        <w:t>● p</w:t>
      </w:r>
      <w:r w:rsidR="008A2ED5">
        <w:t>rzesłania zaakceptowanej ostatecznie wersji publikacji do wskazanej przez zamawiającego drukarni,</w:t>
      </w:r>
    </w:p>
    <w:p w:rsidR="00D2065A" w:rsidRDefault="00EF5C22" w:rsidP="0021026D">
      <w:pPr>
        <w:spacing w:after="0"/>
        <w:jc w:val="both"/>
      </w:pPr>
      <w:r>
        <w:lastRenderedPageBreak/>
        <w:t>● przesłania Zamawiającemu potwierdzenia złożenia publikacji w drukarni.</w:t>
      </w:r>
    </w:p>
    <w:p w:rsidR="0021026D" w:rsidRDefault="0021026D" w:rsidP="0021026D">
      <w:pPr>
        <w:spacing w:after="0"/>
        <w:jc w:val="both"/>
      </w:pPr>
    </w:p>
    <w:tbl>
      <w:tblPr>
        <w:tblW w:w="94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5190"/>
      </w:tblGrid>
      <w:tr w:rsidR="00EF5C22" w:rsidTr="00EF5C22">
        <w:trPr>
          <w:trHeight w:val="563"/>
        </w:trPr>
        <w:tc>
          <w:tcPr>
            <w:tcW w:w="4260" w:type="dxa"/>
          </w:tcPr>
          <w:p w:rsidR="00EF5C22" w:rsidRPr="00EF5C22" w:rsidRDefault="00EF5C22" w:rsidP="00EF5C22">
            <w:pPr>
              <w:jc w:val="center"/>
              <w:rPr>
                <w:sz w:val="24"/>
                <w:szCs w:val="24"/>
              </w:rPr>
            </w:pPr>
            <w:r w:rsidRPr="00EF5C22">
              <w:rPr>
                <w:sz w:val="24"/>
                <w:szCs w:val="24"/>
              </w:rPr>
              <w:t>Rodzaj publikacji</w:t>
            </w:r>
          </w:p>
        </w:tc>
        <w:tc>
          <w:tcPr>
            <w:tcW w:w="5190" w:type="dxa"/>
          </w:tcPr>
          <w:p w:rsidR="00EF5C22" w:rsidRDefault="00EF5C22" w:rsidP="00EF5C22">
            <w:pPr>
              <w:jc w:val="center"/>
            </w:pPr>
            <w:r>
              <w:t>Zakres wymaganych prac według specyfikacji</w:t>
            </w:r>
          </w:p>
        </w:tc>
      </w:tr>
      <w:tr w:rsidR="00EF5C22" w:rsidTr="00796000">
        <w:trPr>
          <w:trHeight w:val="1560"/>
        </w:trPr>
        <w:tc>
          <w:tcPr>
            <w:tcW w:w="4260" w:type="dxa"/>
          </w:tcPr>
          <w:p w:rsidR="00EF5C22" w:rsidRDefault="00796000" w:rsidP="00EF5C22">
            <w:pPr>
              <w:pStyle w:val="Akapitzlist"/>
              <w:numPr>
                <w:ilvl w:val="0"/>
                <w:numId w:val="4"/>
              </w:numPr>
            </w:pPr>
            <w:r>
              <w:t>Podręczniki, m</w:t>
            </w:r>
            <w:r w:rsidR="00EF5C22">
              <w:t xml:space="preserve">onografie, </w:t>
            </w:r>
            <w:r>
              <w:t xml:space="preserve"> Varia – format B5, A4</w:t>
            </w:r>
          </w:p>
          <w:p w:rsidR="00EF5C22" w:rsidRDefault="00EF5C22" w:rsidP="00EF5C22">
            <w:pPr>
              <w:ind w:left="7"/>
              <w:jc w:val="both"/>
            </w:pPr>
          </w:p>
          <w:p w:rsidR="00EF5C22" w:rsidRDefault="00EF5C22" w:rsidP="00EF5C22">
            <w:pPr>
              <w:ind w:left="367"/>
              <w:jc w:val="both"/>
            </w:pPr>
          </w:p>
        </w:tc>
        <w:tc>
          <w:tcPr>
            <w:tcW w:w="5190" w:type="dxa"/>
          </w:tcPr>
          <w:p w:rsidR="00EF5C22" w:rsidRPr="0093166E" w:rsidRDefault="00796000" w:rsidP="00796000">
            <w:pPr>
              <w:rPr>
                <w:sz w:val="24"/>
                <w:szCs w:val="24"/>
              </w:rPr>
            </w:pPr>
            <w:r w:rsidRPr="0093166E">
              <w:rPr>
                <w:sz w:val="24"/>
                <w:szCs w:val="24"/>
              </w:rPr>
              <w:t>Zaprojektowanie układu typograficznego, przygotowanie i poprawienie dostarczonych ilustracji (tzn. wykresów i schematów), łamanie książki, korekta projekt standardowej okładki, przygotowanie PDF-u do druku  i przesłanie do drukarni</w:t>
            </w:r>
          </w:p>
        </w:tc>
      </w:tr>
      <w:tr w:rsidR="00796000" w:rsidTr="0093166E">
        <w:trPr>
          <w:trHeight w:val="1485"/>
        </w:trPr>
        <w:tc>
          <w:tcPr>
            <w:tcW w:w="4260" w:type="dxa"/>
          </w:tcPr>
          <w:p w:rsidR="00796000" w:rsidRDefault="00796000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Czasopisma: Antropomotoryka, Folia Turistica, Studies In Sport Humanities, Rehabilitacja Medyczna</w:t>
            </w:r>
            <w:r w:rsidR="0093166E">
              <w:t>, Puls AWF</w:t>
            </w:r>
            <w:r>
              <w:t xml:space="preserve"> - format A4</w:t>
            </w:r>
          </w:p>
        </w:tc>
        <w:tc>
          <w:tcPr>
            <w:tcW w:w="5190" w:type="dxa"/>
          </w:tcPr>
          <w:p w:rsidR="00796000" w:rsidRPr="0093166E" w:rsidRDefault="00796000" w:rsidP="0093166E">
            <w:pPr>
              <w:rPr>
                <w:sz w:val="24"/>
                <w:szCs w:val="24"/>
              </w:rPr>
            </w:pPr>
            <w:r w:rsidRPr="0093166E">
              <w:rPr>
                <w:sz w:val="24"/>
                <w:szCs w:val="24"/>
              </w:rPr>
              <w:t>Zaprojektowanie układ</w:t>
            </w:r>
            <w:r w:rsidR="0008247E" w:rsidRPr="0093166E">
              <w:rPr>
                <w:sz w:val="24"/>
                <w:szCs w:val="24"/>
              </w:rPr>
              <w:t>u typograficznego i  graficznego</w:t>
            </w:r>
            <w:r w:rsidRPr="0093166E">
              <w:rPr>
                <w:sz w:val="24"/>
                <w:szCs w:val="24"/>
              </w:rPr>
              <w:t xml:space="preserve"> stron</w:t>
            </w:r>
            <w:r w:rsidR="0008247E" w:rsidRPr="0093166E">
              <w:rPr>
                <w:sz w:val="24"/>
                <w:szCs w:val="24"/>
              </w:rPr>
              <w:t>, przygotowanie dostarczonych ilustracji i retusz zdjęć, łamanie, korekta, przygotowanie PDF-u do druku i przesłanie do drukarni</w:t>
            </w:r>
          </w:p>
        </w:tc>
      </w:tr>
      <w:tr w:rsidR="0093166E" w:rsidTr="00934111">
        <w:trPr>
          <w:trHeight w:val="829"/>
        </w:trPr>
        <w:tc>
          <w:tcPr>
            <w:tcW w:w="4260" w:type="dxa"/>
          </w:tcPr>
          <w:p w:rsidR="0093166E" w:rsidRDefault="0093166E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Dzienniczki praktyk AWF (powtarzane tabele i formularze), Autoreferaty</w:t>
            </w:r>
          </w:p>
        </w:tc>
        <w:tc>
          <w:tcPr>
            <w:tcW w:w="5190" w:type="dxa"/>
          </w:tcPr>
          <w:p w:rsidR="0093166E" w:rsidRPr="0093166E" w:rsidRDefault="0093166E">
            <w:pPr>
              <w:rPr>
                <w:sz w:val="24"/>
                <w:szCs w:val="24"/>
              </w:rPr>
            </w:pPr>
            <w:r w:rsidRPr="0093166E">
              <w:rPr>
                <w:sz w:val="24"/>
                <w:szCs w:val="24"/>
              </w:rPr>
              <w:t>Łamanie, korekta i przygotowanie PDF-u do druku i przesłanie do drukarni</w:t>
            </w:r>
          </w:p>
          <w:p w:rsidR="0093166E" w:rsidRDefault="0093166E" w:rsidP="00EF5C22">
            <w:pPr>
              <w:jc w:val="both"/>
            </w:pPr>
          </w:p>
        </w:tc>
      </w:tr>
      <w:tr w:rsidR="0093166E" w:rsidTr="008A56F2">
        <w:trPr>
          <w:trHeight w:val="1020"/>
        </w:trPr>
        <w:tc>
          <w:tcPr>
            <w:tcW w:w="4260" w:type="dxa"/>
          </w:tcPr>
          <w:p w:rsidR="0093166E" w:rsidRDefault="0093166E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Projekt okładki</w:t>
            </w:r>
          </w:p>
        </w:tc>
        <w:tc>
          <w:tcPr>
            <w:tcW w:w="5190" w:type="dxa"/>
          </w:tcPr>
          <w:p w:rsidR="0093166E" w:rsidRDefault="0093166E" w:rsidP="00EF5C22">
            <w:pPr>
              <w:jc w:val="both"/>
            </w:pPr>
            <w:r>
              <w:t>Zaprojektowan</w:t>
            </w:r>
            <w:r w:rsidR="008A56F2">
              <w:t>ie nietypowej okładki wymagającej skomplikowanych prac projektowo-graficznych lub zakupu ilustracji</w:t>
            </w:r>
          </w:p>
        </w:tc>
      </w:tr>
      <w:tr w:rsidR="008A56F2" w:rsidTr="008A56F2">
        <w:trPr>
          <w:trHeight w:val="990"/>
        </w:trPr>
        <w:tc>
          <w:tcPr>
            <w:tcW w:w="4260" w:type="dxa"/>
          </w:tcPr>
          <w:p w:rsidR="008A56F2" w:rsidRDefault="008A56F2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Skanowanie i reprodukcja materiału ilustracyjnego</w:t>
            </w:r>
          </w:p>
        </w:tc>
        <w:tc>
          <w:tcPr>
            <w:tcW w:w="5190" w:type="dxa"/>
          </w:tcPr>
          <w:p w:rsidR="008A56F2" w:rsidRDefault="008A56F2" w:rsidP="00EF5C22">
            <w:pPr>
              <w:jc w:val="both"/>
            </w:pPr>
            <w:r>
              <w:t>Skanowanie ilustracji i fotograficzna reprodukcja ilustracji przekraczających możliwość powierzchni skanera</w:t>
            </w:r>
          </w:p>
        </w:tc>
      </w:tr>
      <w:tr w:rsidR="008A56F2" w:rsidTr="00A301D7">
        <w:trPr>
          <w:trHeight w:val="780"/>
        </w:trPr>
        <w:tc>
          <w:tcPr>
            <w:tcW w:w="4260" w:type="dxa"/>
          </w:tcPr>
          <w:p w:rsidR="008A56F2" w:rsidRDefault="00A301D7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Retusz materiału fotograficznego</w:t>
            </w:r>
          </w:p>
        </w:tc>
        <w:tc>
          <w:tcPr>
            <w:tcW w:w="5190" w:type="dxa"/>
          </w:tcPr>
          <w:p w:rsidR="008A56F2" w:rsidRDefault="00A301D7" w:rsidP="00EF5C22">
            <w:pPr>
              <w:jc w:val="both"/>
            </w:pPr>
            <w:r>
              <w:t>Retusz i przygotowanie do druku starych i zniszczonych fotografii, uzupełnianie ubytków</w:t>
            </w:r>
          </w:p>
        </w:tc>
      </w:tr>
      <w:tr w:rsidR="00A301D7" w:rsidTr="00934111">
        <w:trPr>
          <w:trHeight w:val="581"/>
        </w:trPr>
        <w:tc>
          <w:tcPr>
            <w:tcW w:w="4260" w:type="dxa"/>
          </w:tcPr>
          <w:p w:rsidR="00A301D7" w:rsidRDefault="00A301D7" w:rsidP="0079600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Przygotowanie materiału ilustracyjnego</w:t>
            </w:r>
          </w:p>
        </w:tc>
        <w:tc>
          <w:tcPr>
            <w:tcW w:w="5190" w:type="dxa"/>
          </w:tcPr>
          <w:p w:rsidR="00A301D7" w:rsidRDefault="00A301D7" w:rsidP="00EF5C22">
            <w:pPr>
              <w:jc w:val="both"/>
            </w:pPr>
            <w:r>
              <w:t>Przygotowanie od podstaw w programie graficznym wykresów, schematów, ilustracji</w:t>
            </w:r>
            <w:r w:rsidR="00BD1636">
              <w:t xml:space="preserve"> </w:t>
            </w:r>
          </w:p>
        </w:tc>
      </w:tr>
    </w:tbl>
    <w:p w:rsidR="00D372F9" w:rsidRDefault="00D372F9"/>
    <w:p w:rsidR="00934111" w:rsidRDefault="00934111" w:rsidP="00155C90">
      <w:pPr>
        <w:jc w:val="both"/>
      </w:pPr>
      <w:r>
        <w:t>Wymaga się przygotowania publikacji przy użyciu programu Adobe InDesign</w:t>
      </w:r>
      <w:r w:rsidR="00930793">
        <w:t xml:space="preserve"> – w przypadku monografii oraz c</w:t>
      </w:r>
      <w:r>
        <w:t>zasopism naukowych, InDesign, Ilustrator, Photoshop – w przypadku pozostałych projektów</w:t>
      </w:r>
      <w:r w:rsidR="00EC4AF4">
        <w:t xml:space="preserve"> </w:t>
      </w:r>
      <w:r w:rsidR="004F5563">
        <w:t xml:space="preserve"> </w:t>
      </w:r>
      <w:r w:rsidR="002E4866">
        <w:t>oraz przekazanie do pracownika Działu Nauki i Wydawnictw pakietu wynikowego (tzw. Paczki drukarskiej InDesign publikacji</w:t>
      </w:r>
      <w:r w:rsidR="00480780">
        <w:t>, włącznie z użytymi czcionkami i linkami).</w:t>
      </w:r>
    </w:p>
    <w:p w:rsidR="00480780" w:rsidRDefault="00480780" w:rsidP="00155C90">
      <w:pPr>
        <w:jc w:val="both"/>
      </w:pPr>
      <w:r>
        <w:t>Zamawiający zobowiązuje się przesłać elektronicznie Wykonawcy wraz z zamówieniem materiały do wykonania składu i łamania, uszczegóławiając każdorazowo dane publikacji, tytuł, objętość itp.</w:t>
      </w:r>
    </w:p>
    <w:p w:rsidR="002E4378" w:rsidRDefault="002E4378" w:rsidP="00155C90">
      <w:pPr>
        <w:jc w:val="both"/>
      </w:pPr>
      <w:r>
        <w:t>Obliczanie objętości publikacji (książek, c</w:t>
      </w:r>
      <w:r w:rsidR="00F66362">
        <w:t>zasopism</w:t>
      </w:r>
      <w:r>
        <w:t xml:space="preserve"> i innych</w:t>
      </w:r>
      <w:r w:rsidR="00F66362">
        <w:t xml:space="preserve"> materiałów) w arkuszach wydawniczych:</w:t>
      </w:r>
    </w:p>
    <w:p w:rsidR="00F66362" w:rsidRDefault="00F66362" w:rsidP="00155C90">
      <w:pPr>
        <w:jc w:val="both"/>
      </w:pPr>
      <w:r>
        <w:lastRenderedPageBreak/>
        <w:t>Objętość publikacji jest sumą ilości arkuszy wydawniczych tekstu oraz elementów graficznych w niej zawartych.</w:t>
      </w:r>
    </w:p>
    <w:p w:rsidR="00F66362" w:rsidRDefault="00F66362" w:rsidP="00F66362">
      <w:pPr>
        <w:jc w:val="both"/>
      </w:pPr>
      <w:r>
        <w:t>Do wyliczenia ilości tekstu przyjmuje się, że 1 arkusz wydawniczy odpowiada 40 000 znaków typograficznych ze spacjami.</w:t>
      </w:r>
    </w:p>
    <w:p w:rsidR="00F66362" w:rsidRDefault="00F66362" w:rsidP="00F66362">
      <w:pPr>
        <w:jc w:val="both"/>
      </w:pPr>
      <w:r>
        <w:t>Do wyliczenia ilości elementów  graficznych (wykresów, rycin, ilustracji, tabel)  przyjmuje się, że 1 arkusz wydawniczy odpowiada 3000 cm</w:t>
      </w:r>
      <w:r>
        <w:rPr>
          <w:vertAlign w:val="superscript"/>
        </w:rPr>
        <w:t>2</w:t>
      </w:r>
      <w:r>
        <w:t xml:space="preserve"> materiału graficznego mierzonego w skali </w:t>
      </w:r>
      <w:r w:rsidR="005D0D2D">
        <w:t>formatu w jakim planowane jest wydanie publikacji.</w:t>
      </w:r>
    </w:p>
    <w:p w:rsidR="005D0D2D" w:rsidRDefault="005D0D2D" w:rsidP="00F66362">
      <w:pPr>
        <w:jc w:val="both"/>
      </w:pPr>
      <w:r>
        <w:t>Objętość znaków typograficznych wchodzących w skład elementu graficznego należy odliczyć od wyliczonej ogólnej objętości  tekstu publikacji.</w:t>
      </w:r>
      <w:r w:rsidR="00CD507E">
        <w:t xml:space="preserve"> </w:t>
      </w:r>
    </w:p>
    <w:p w:rsidR="00F66362" w:rsidRDefault="002D476C" w:rsidP="00F66362">
      <w:pPr>
        <w:jc w:val="both"/>
      </w:pP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…………………………………………………………………………………………………………………………………………………………….</w:t>
      </w:r>
    </w:p>
    <w:p w:rsidR="00F9202B" w:rsidRPr="0021026D" w:rsidRDefault="00F9202B" w:rsidP="00F66362">
      <w:pPr>
        <w:jc w:val="both"/>
        <w:rPr>
          <w:b/>
          <w:u w:val="single"/>
        </w:rPr>
      </w:pPr>
      <w:r w:rsidRPr="0021026D">
        <w:rPr>
          <w:b/>
          <w:u w:val="single"/>
        </w:rPr>
        <w:t xml:space="preserve">Zadanie nr 3: DRUK </w:t>
      </w:r>
    </w:p>
    <w:p w:rsidR="007102C5" w:rsidRDefault="007102C5" w:rsidP="00F66362">
      <w:pPr>
        <w:jc w:val="both"/>
      </w:pPr>
      <w:r>
        <w:t>Wykonanie druku serii wydawniczych</w:t>
      </w:r>
      <w:r w:rsidR="00DD2017">
        <w:t>: Podręczniki, Monografie i Varia oraz Czasopism naukowych: Antropomotoryka, Folia Turistica</w:t>
      </w:r>
      <w:r w:rsidR="00930793">
        <w:t>,  Rehabilitacja M</w:t>
      </w:r>
      <w:r w:rsidR="00DD2017">
        <w:t>edyczna oraz materiałów promocyjnych tj.: foldery, plakaty, ulotki.</w:t>
      </w:r>
    </w:p>
    <w:p w:rsidR="00DD2017" w:rsidRPr="00700233" w:rsidRDefault="00DD2017" w:rsidP="00397D0A">
      <w:pPr>
        <w:spacing w:after="0" w:line="240" w:lineRule="auto"/>
        <w:jc w:val="both"/>
      </w:pPr>
      <w:r w:rsidRPr="00700233">
        <w:t>Specyfikacja druku:</w:t>
      </w:r>
    </w:p>
    <w:p w:rsidR="00DD2017" w:rsidRPr="00700233" w:rsidRDefault="00DD2017" w:rsidP="00397D0A">
      <w:pPr>
        <w:spacing w:after="0" w:line="240" w:lineRule="auto"/>
        <w:jc w:val="both"/>
        <w:rPr>
          <w:b/>
        </w:rPr>
      </w:pPr>
      <w:r w:rsidRPr="00700233">
        <w:rPr>
          <w:b/>
        </w:rPr>
        <w:t>Podręczniki, Monografie, Varia</w:t>
      </w:r>
    </w:p>
    <w:p w:rsidR="00397D0A" w:rsidRDefault="00397D0A" w:rsidP="00397D0A">
      <w:pPr>
        <w:spacing w:after="0" w:line="240" w:lineRule="auto"/>
        <w:jc w:val="both"/>
      </w:pPr>
    </w:p>
    <w:p w:rsidR="00DD2017" w:rsidRDefault="00747EA1" w:rsidP="00397D0A">
      <w:pPr>
        <w:spacing w:after="0" w:line="240" w:lineRule="auto"/>
        <w:jc w:val="both"/>
      </w:pPr>
      <w:r>
        <w:t>N</w:t>
      </w:r>
      <w:r w:rsidR="00DD2017">
        <w:t xml:space="preserve">akład: </w:t>
      </w:r>
      <w:r w:rsidR="00397D0A">
        <w:t>100 egz.</w:t>
      </w:r>
    </w:p>
    <w:p w:rsidR="00397D0A" w:rsidRDefault="00747EA1" w:rsidP="00397D0A">
      <w:pPr>
        <w:spacing w:after="0" w:line="240" w:lineRule="auto"/>
        <w:jc w:val="both"/>
      </w:pPr>
      <w:r>
        <w:t>O</w:t>
      </w:r>
      <w:r w:rsidR="00397D0A">
        <w:t>bjętość: 100-300 stron</w:t>
      </w:r>
    </w:p>
    <w:p w:rsidR="00397D0A" w:rsidRDefault="00747EA1" w:rsidP="00397D0A">
      <w:pPr>
        <w:spacing w:after="0" w:line="240" w:lineRule="auto"/>
        <w:jc w:val="both"/>
      </w:pPr>
      <w:r>
        <w:t>F</w:t>
      </w:r>
      <w:r w:rsidR="00397D0A">
        <w:t>ormat: 165 mm x 235 mm po obcięciu i złożeniu</w:t>
      </w:r>
    </w:p>
    <w:p w:rsidR="00397D0A" w:rsidRDefault="00747EA1" w:rsidP="00397D0A">
      <w:pPr>
        <w:spacing w:after="0" w:line="240" w:lineRule="auto"/>
        <w:jc w:val="both"/>
      </w:pPr>
      <w:r>
        <w:t>F</w:t>
      </w:r>
      <w:r w:rsidR="00397D0A">
        <w:t>ormat: 185 mm x 265 mm po obcięciu i złożeniu</w:t>
      </w:r>
    </w:p>
    <w:p w:rsidR="00397D0A" w:rsidRDefault="00747EA1" w:rsidP="00397D0A">
      <w:pPr>
        <w:spacing w:after="0" w:line="240" w:lineRule="auto"/>
        <w:jc w:val="both"/>
      </w:pPr>
      <w:r>
        <w:t>R</w:t>
      </w:r>
      <w:r w:rsidR="00397D0A">
        <w:t>odzaj druku: cyfrowy</w:t>
      </w:r>
    </w:p>
    <w:p w:rsidR="00397D0A" w:rsidRDefault="00747EA1" w:rsidP="00397D0A">
      <w:pPr>
        <w:spacing w:after="0" w:line="240" w:lineRule="auto"/>
        <w:jc w:val="both"/>
      </w:pPr>
      <w:r>
        <w:t>Ś</w:t>
      </w:r>
      <w:r w:rsidR="00397D0A">
        <w:t>rodek druk czarno-biały (dwustronny 1+1), papier offsetowy 80 g</w:t>
      </w:r>
    </w:p>
    <w:p w:rsidR="0029197F" w:rsidRDefault="009B7620" w:rsidP="00397D0A">
      <w:pPr>
        <w:spacing w:after="0" w:line="240" w:lineRule="auto"/>
        <w:jc w:val="both"/>
      </w:pPr>
      <w:r>
        <w:t>O</w:t>
      </w:r>
      <w:r w:rsidR="00397D0A">
        <w:t>kładka: druk 4+0, karton</w:t>
      </w:r>
      <w:r w:rsidR="00700233">
        <w:t xml:space="preserve"> 250 g, </w:t>
      </w:r>
    </w:p>
    <w:p w:rsidR="00700233" w:rsidRDefault="0029197F" w:rsidP="00397D0A">
      <w:pPr>
        <w:spacing w:after="0" w:line="240" w:lineRule="auto"/>
        <w:jc w:val="both"/>
      </w:pPr>
      <w:r>
        <w:t xml:space="preserve">Oprawa: </w:t>
      </w:r>
      <w:r w:rsidR="00700233">
        <w:t xml:space="preserve">klejona, uszlachetnienie – </w:t>
      </w:r>
      <w:r>
        <w:t>f</w:t>
      </w:r>
      <w:r w:rsidR="00700233">
        <w:t>olia błyszcząca</w:t>
      </w:r>
    </w:p>
    <w:p w:rsidR="00700233" w:rsidRDefault="00700233" w:rsidP="00397D0A">
      <w:pPr>
        <w:spacing w:after="0" w:line="240" w:lineRule="auto"/>
        <w:jc w:val="both"/>
      </w:pPr>
    </w:p>
    <w:p w:rsidR="00700233" w:rsidRPr="009B7620" w:rsidRDefault="00700233" w:rsidP="00397D0A">
      <w:pPr>
        <w:spacing w:after="0" w:line="240" w:lineRule="auto"/>
        <w:jc w:val="both"/>
      </w:pPr>
      <w:r w:rsidRPr="009B7620">
        <w:t>Specyfikacja druku:</w:t>
      </w:r>
    </w:p>
    <w:p w:rsidR="00700233" w:rsidRPr="009B7620" w:rsidRDefault="00700233" w:rsidP="00397D0A">
      <w:pPr>
        <w:spacing w:after="0" w:line="240" w:lineRule="auto"/>
        <w:jc w:val="both"/>
        <w:rPr>
          <w:b/>
        </w:rPr>
      </w:pPr>
      <w:r w:rsidRPr="009B7620">
        <w:rPr>
          <w:b/>
        </w:rPr>
        <w:t>Czasopisma: Antropomotoryka, Folia Turistica, Studies in Sport Humanities,</w:t>
      </w:r>
    </w:p>
    <w:p w:rsidR="00397D0A" w:rsidRPr="009B7620" w:rsidRDefault="00700233" w:rsidP="00397D0A">
      <w:pPr>
        <w:spacing w:after="0" w:line="240" w:lineRule="auto"/>
        <w:jc w:val="both"/>
        <w:rPr>
          <w:b/>
        </w:rPr>
      </w:pPr>
      <w:r w:rsidRPr="009B7620">
        <w:rPr>
          <w:b/>
        </w:rPr>
        <w:t xml:space="preserve"> Rehabilitacja Medyczna  </w:t>
      </w:r>
    </w:p>
    <w:p w:rsidR="00680CE3" w:rsidRPr="009B7620" w:rsidRDefault="00680CE3" w:rsidP="00397D0A">
      <w:pPr>
        <w:spacing w:after="0" w:line="240" w:lineRule="auto"/>
        <w:jc w:val="both"/>
        <w:rPr>
          <w:b/>
        </w:rPr>
      </w:pPr>
    </w:p>
    <w:p w:rsidR="00747EA1" w:rsidRPr="00764C08" w:rsidRDefault="00747EA1" w:rsidP="00397D0A">
      <w:pPr>
        <w:spacing w:after="0" w:line="240" w:lineRule="auto"/>
        <w:jc w:val="both"/>
        <w:rPr>
          <w:b/>
        </w:rPr>
      </w:pPr>
      <w:r w:rsidRPr="00764C08">
        <w:rPr>
          <w:b/>
        </w:rPr>
        <w:t>Antropomotoryka</w:t>
      </w:r>
    </w:p>
    <w:p w:rsidR="00747EA1" w:rsidRPr="00764C08" w:rsidRDefault="009B7620" w:rsidP="00397D0A">
      <w:pPr>
        <w:spacing w:after="0" w:line="240" w:lineRule="auto"/>
        <w:jc w:val="both"/>
      </w:pPr>
      <w:r w:rsidRPr="00764C08">
        <w:t>N</w:t>
      </w:r>
      <w:r w:rsidR="00747EA1" w:rsidRPr="00764C08">
        <w:t>akład:</w:t>
      </w:r>
      <w:r w:rsidRPr="00764C08">
        <w:t xml:space="preserve"> 50 egz.</w:t>
      </w:r>
    </w:p>
    <w:p w:rsidR="009B7620" w:rsidRPr="00764C08" w:rsidRDefault="009B7620" w:rsidP="00397D0A">
      <w:pPr>
        <w:spacing w:after="0" w:line="240" w:lineRule="auto"/>
        <w:jc w:val="both"/>
      </w:pPr>
      <w:r w:rsidRPr="00764C08">
        <w:t xml:space="preserve">Objętość: </w:t>
      </w:r>
      <w:r w:rsidR="00764C08" w:rsidRPr="00764C08">
        <w:t>125 stron</w:t>
      </w:r>
    </w:p>
    <w:p w:rsidR="00764C08" w:rsidRPr="00764C08" w:rsidRDefault="00764C08" w:rsidP="00397D0A">
      <w:pPr>
        <w:spacing w:after="0" w:line="240" w:lineRule="auto"/>
        <w:jc w:val="both"/>
      </w:pPr>
      <w:r w:rsidRPr="00764C08">
        <w:t>Format: 200 mm x 287 mm po obcięciu I złożeniu</w:t>
      </w:r>
    </w:p>
    <w:p w:rsidR="00764C08" w:rsidRDefault="00764C08" w:rsidP="00397D0A">
      <w:pPr>
        <w:spacing w:after="0" w:line="240" w:lineRule="auto"/>
        <w:jc w:val="both"/>
      </w:pPr>
      <w:r>
        <w:t>Rodzaj druku: cyfrowy</w:t>
      </w:r>
    </w:p>
    <w:p w:rsidR="00764C08" w:rsidRDefault="00764C08" w:rsidP="00397D0A">
      <w:pPr>
        <w:spacing w:after="0" w:line="240" w:lineRule="auto"/>
        <w:jc w:val="both"/>
      </w:pPr>
      <w:r>
        <w:t>Środek: papier kreda matowa 115 g, druk czarno-biały (dwustronny 1+1)</w:t>
      </w:r>
    </w:p>
    <w:p w:rsidR="00764C08" w:rsidRDefault="00985CD4" w:rsidP="00397D0A">
      <w:pPr>
        <w:spacing w:after="0" w:line="240" w:lineRule="auto"/>
        <w:jc w:val="both"/>
      </w:pPr>
      <w:r>
        <w:t>Okładka: druk 4+0, karton 250 g</w:t>
      </w:r>
    </w:p>
    <w:p w:rsidR="00985CD4" w:rsidRDefault="00985CD4" w:rsidP="00397D0A">
      <w:pPr>
        <w:spacing w:after="0" w:line="240" w:lineRule="auto"/>
        <w:jc w:val="both"/>
      </w:pPr>
      <w:r>
        <w:t>Oprawa: miękka, klejona, uszlachetnienie – folia błyszcząca</w:t>
      </w:r>
    </w:p>
    <w:p w:rsidR="00985CD4" w:rsidRDefault="00985CD4" w:rsidP="00397D0A">
      <w:pPr>
        <w:spacing w:after="0" w:line="240" w:lineRule="auto"/>
        <w:jc w:val="both"/>
      </w:pPr>
    </w:p>
    <w:p w:rsidR="00985CD4" w:rsidRPr="00985CD4" w:rsidRDefault="00985CD4" w:rsidP="00397D0A">
      <w:pPr>
        <w:spacing w:after="0" w:line="240" w:lineRule="auto"/>
        <w:jc w:val="both"/>
        <w:rPr>
          <w:b/>
        </w:rPr>
      </w:pPr>
      <w:r w:rsidRPr="00985CD4">
        <w:rPr>
          <w:b/>
        </w:rPr>
        <w:t>Folia Turistica</w:t>
      </w:r>
    </w:p>
    <w:p w:rsidR="00985CD4" w:rsidRDefault="00985CD4" w:rsidP="00397D0A">
      <w:pPr>
        <w:spacing w:after="0" w:line="240" w:lineRule="auto"/>
        <w:jc w:val="both"/>
      </w:pPr>
      <w:r>
        <w:t>Nakład: 100 egz.</w:t>
      </w:r>
    </w:p>
    <w:p w:rsidR="00985CD4" w:rsidRDefault="00985CD4" w:rsidP="00397D0A">
      <w:pPr>
        <w:spacing w:after="0" w:line="240" w:lineRule="auto"/>
        <w:jc w:val="both"/>
      </w:pPr>
      <w:r>
        <w:t>Objętość: 300 stron</w:t>
      </w:r>
    </w:p>
    <w:p w:rsidR="00985CD4" w:rsidRDefault="00985CD4" w:rsidP="00397D0A">
      <w:pPr>
        <w:spacing w:after="0" w:line="240" w:lineRule="auto"/>
        <w:jc w:val="both"/>
      </w:pPr>
      <w:r>
        <w:t>Format: 165 mm x 235 mm po obcięciu i złożeniu</w:t>
      </w:r>
    </w:p>
    <w:p w:rsidR="00985CD4" w:rsidRDefault="00985CD4" w:rsidP="00397D0A">
      <w:pPr>
        <w:spacing w:after="0" w:line="240" w:lineRule="auto"/>
        <w:jc w:val="both"/>
      </w:pPr>
      <w:r>
        <w:t>Rodzaj druku:</w:t>
      </w:r>
      <w:r w:rsidR="0029197F">
        <w:t xml:space="preserve"> cyfrowy</w:t>
      </w:r>
    </w:p>
    <w:p w:rsidR="0029197F" w:rsidRDefault="0029197F" w:rsidP="00397D0A">
      <w:pPr>
        <w:spacing w:after="0" w:line="240" w:lineRule="auto"/>
        <w:jc w:val="both"/>
      </w:pPr>
      <w:r>
        <w:lastRenderedPageBreak/>
        <w:t>Środek: papier offsetowy 80 g, druk czarno-biały (dwustronny 1+1)</w:t>
      </w:r>
    </w:p>
    <w:p w:rsidR="0029197F" w:rsidRDefault="0029197F" w:rsidP="00397D0A">
      <w:pPr>
        <w:spacing w:after="0" w:line="240" w:lineRule="auto"/>
        <w:jc w:val="both"/>
      </w:pPr>
      <w:r>
        <w:t>Okładka: druk 4+0, karton 250 g</w:t>
      </w:r>
    </w:p>
    <w:p w:rsidR="0029197F" w:rsidRDefault="0029197F" w:rsidP="00397D0A">
      <w:pPr>
        <w:spacing w:after="0" w:line="240" w:lineRule="auto"/>
        <w:jc w:val="both"/>
      </w:pPr>
      <w:r>
        <w:t>Oprawa: klejona, uszlachetnienie – folia błyszcząca</w:t>
      </w:r>
    </w:p>
    <w:p w:rsidR="00F50C38" w:rsidRDefault="00F50C38" w:rsidP="00397D0A">
      <w:pPr>
        <w:spacing w:after="0" w:line="240" w:lineRule="auto"/>
        <w:jc w:val="both"/>
      </w:pPr>
    </w:p>
    <w:p w:rsidR="0029197F" w:rsidRDefault="0029197F" w:rsidP="00397D0A">
      <w:pPr>
        <w:spacing w:after="0" w:line="240" w:lineRule="auto"/>
        <w:jc w:val="both"/>
      </w:pPr>
    </w:p>
    <w:p w:rsidR="0029197F" w:rsidRDefault="0029197F" w:rsidP="00397D0A">
      <w:pPr>
        <w:spacing w:after="0" w:line="240" w:lineRule="auto"/>
        <w:jc w:val="both"/>
        <w:rPr>
          <w:b/>
        </w:rPr>
      </w:pPr>
      <w:r w:rsidRPr="0029197F">
        <w:rPr>
          <w:b/>
        </w:rPr>
        <w:t>Rehabilitacja Medyczna</w:t>
      </w:r>
    </w:p>
    <w:p w:rsidR="0029197F" w:rsidRDefault="0029197F" w:rsidP="00397D0A">
      <w:pPr>
        <w:spacing w:after="0" w:line="240" w:lineRule="auto"/>
        <w:jc w:val="both"/>
      </w:pPr>
      <w:r w:rsidRPr="0029197F">
        <w:t>Nakład:</w:t>
      </w:r>
      <w:r>
        <w:t xml:space="preserve"> 150 egz.</w:t>
      </w:r>
    </w:p>
    <w:p w:rsidR="0029197F" w:rsidRDefault="0029197F" w:rsidP="00397D0A">
      <w:pPr>
        <w:spacing w:after="0" w:line="240" w:lineRule="auto"/>
        <w:jc w:val="both"/>
      </w:pPr>
      <w:r>
        <w:t>Objętość: 50 stron</w:t>
      </w:r>
    </w:p>
    <w:p w:rsidR="0029197F" w:rsidRDefault="0029197F" w:rsidP="00397D0A">
      <w:pPr>
        <w:spacing w:after="0" w:line="240" w:lineRule="auto"/>
        <w:jc w:val="both"/>
      </w:pPr>
      <w:r>
        <w:t xml:space="preserve">Format: 205 mm x </w:t>
      </w:r>
      <w:r w:rsidR="00421301">
        <w:t>295 mm po obcięciu i złożeniu</w:t>
      </w:r>
    </w:p>
    <w:p w:rsidR="00421301" w:rsidRDefault="00421301" w:rsidP="00397D0A">
      <w:pPr>
        <w:spacing w:after="0" w:line="240" w:lineRule="auto"/>
        <w:jc w:val="both"/>
      </w:pPr>
      <w:r>
        <w:t>Rodzaj druku: cyfrowy</w:t>
      </w:r>
    </w:p>
    <w:p w:rsidR="00421301" w:rsidRDefault="00421301" w:rsidP="00397D0A">
      <w:pPr>
        <w:spacing w:after="0" w:line="240" w:lineRule="auto"/>
        <w:jc w:val="both"/>
      </w:pPr>
      <w:r>
        <w:t>Środek: papier satynowany G-PRINT 90 g, druk czarno-biały (dwustronny 1+1)</w:t>
      </w:r>
    </w:p>
    <w:p w:rsidR="00421301" w:rsidRDefault="00421301" w:rsidP="00397D0A">
      <w:pPr>
        <w:spacing w:after="0" w:line="240" w:lineRule="auto"/>
        <w:jc w:val="both"/>
      </w:pPr>
      <w:r>
        <w:t>Okładka: druk 4+4, kreda błysk 200 g</w:t>
      </w:r>
    </w:p>
    <w:p w:rsidR="00421301" w:rsidRPr="0029197F" w:rsidRDefault="00421301" w:rsidP="00397D0A">
      <w:pPr>
        <w:spacing w:after="0" w:line="240" w:lineRule="auto"/>
        <w:jc w:val="both"/>
      </w:pPr>
      <w:r>
        <w:t>Oprawa: klejona, uszlachetnienie – folia błyszcząca</w:t>
      </w:r>
    </w:p>
    <w:p w:rsidR="0029197F" w:rsidRPr="00764C08" w:rsidRDefault="0029197F" w:rsidP="00397D0A">
      <w:pPr>
        <w:spacing w:after="0" w:line="240" w:lineRule="auto"/>
        <w:jc w:val="both"/>
      </w:pPr>
      <w:r>
        <w:t xml:space="preserve"> </w:t>
      </w:r>
    </w:p>
    <w:p w:rsidR="00700233" w:rsidRPr="00764C08" w:rsidRDefault="00700233" w:rsidP="00397D0A">
      <w:pPr>
        <w:spacing w:after="0" w:line="240" w:lineRule="auto"/>
        <w:jc w:val="both"/>
      </w:pPr>
    </w:p>
    <w:p w:rsidR="00397D0A" w:rsidRDefault="00421301" w:rsidP="00397D0A">
      <w:pPr>
        <w:spacing w:after="0" w:line="240" w:lineRule="auto"/>
        <w:jc w:val="both"/>
      </w:pPr>
      <w:r w:rsidRPr="00421301">
        <w:t>Zamawiający przewiduje możliwość wykonania kolorowych stron środka każdej z publikacji.</w:t>
      </w:r>
      <w:r w:rsidR="00397D0A" w:rsidRPr="00421301">
        <w:t xml:space="preserve"> </w:t>
      </w:r>
    </w:p>
    <w:p w:rsidR="00421301" w:rsidRDefault="00421301" w:rsidP="00397D0A">
      <w:pPr>
        <w:spacing w:after="0" w:line="240" w:lineRule="auto"/>
        <w:jc w:val="both"/>
      </w:pPr>
      <w:r>
        <w:t>Zamawiający zastrzega sobie prawo do ograniczenia lub zwiększenia ilości egzemplarzy,</w:t>
      </w:r>
    </w:p>
    <w:p w:rsidR="00421301" w:rsidRDefault="00421301" w:rsidP="00397D0A">
      <w:pPr>
        <w:spacing w:after="0" w:line="240" w:lineRule="auto"/>
        <w:jc w:val="both"/>
      </w:pPr>
      <w:r>
        <w:t>Zamawiający zastrzega sobie prawo do zwiększenia ilości stron publikacji.</w:t>
      </w:r>
    </w:p>
    <w:p w:rsidR="0068109F" w:rsidRDefault="0068109F" w:rsidP="00397D0A">
      <w:pPr>
        <w:spacing w:after="0" w:line="240" w:lineRule="auto"/>
        <w:jc w:val="both"/>
      </w:pPr>
    </w:p>
    <w:p w:rsidR="0068109F" w:rsidRDefault="0068109F" w:rsidP="00397D0A">
      <w:pPr>
        <w:spacing w:after="0" w:line="240" w:lineRule="auto"/>
        <w:jc w:val="both"/>
      </w:pPr>
      <w:r>
        <w:t>Realizacja zamówienia odbywać się będzie sukcesywnie w okresie 12 miesięcy lub do momentu wykorzystania wartości przedmiotu umowy.</w:t>
      </w:r>
    </w:p>
    <w:p w:rsidR="0068109F" w:rsidRDefault="0068109F" w:rsidP="00397D0A">
      <w:pPr>
        <w:spacing w:after="0" w:line="240" w:lineRule="auto"/>
        <w:jc w:val="both"/>
      </w:pPr>
      <w:r>
        <w:t>Wykonawca będzie realizował usługę druku cyfrowego z zatwierdzonych przez Zamawiającego plików PDF, przesłanych każdorazowo do Zleceniobiorcy.</w:t>
      </w:r>
    </w:p>
    <w:p w:rsidR="001F1D86" w:rsidRDefault="001F1D86" w:rsidP="00397D0A">
      <w:pPr>
        <w:spacing w:after="0" w:line="240" w:lineRule="auto"/>
        <w:jc w:val="both"/>
      </w:pPr>
      <w:r>
        <w:t>Wykonawca wykona wydruk egzemplarza kontrolnego na własny koszt, w czasie 48 godzin licząc od przesłania Wykonawcy e-maila z plikami PDF. Wykonawca zobowiązany jest niezwłocznie potwierdzić odbiór plików e-mailem.</w:t>
      </w:r>
    </w:p>
    <w:p w:rsidR="0068109F" w:rsidRDefault="0068109F" w:rsidP="00397D0A">
      <w:pPr>
        <w:spacing w:after="0" w:line="240" w:lineRule="auto"/>
        <w:jc w:val="both"/>
      </w:pPr>
      <w:r>
        <w:t>Wykonawca obowiązany jest dostarczyć partię materiału</w:t>
      </w:r>
      <w:r w:rsidR="00F50C38">
        <w:t xml:space="preserve"> (zlecony druk czasopism) w terminie do 5 dni kalendarzowych od dnia akceptacji egzemplarza kontrolnego po usunięciu wszelkich wad i uwzględnieniu uwag Zamawiającego.</w:t>
      </w:r>
    </w:p>
    <w:p w:rsidR="00F50C38" w:rsidRDefault="00F50C38" w:rsidP="00397D0A">
      <w:pPr>
        <w:spacing w:after="0" w:line="240" w:lineRule="auto"/>
        <w:jc w:val="both"/>
      </w:pPr>
      <w:r>
        <w:t>Wykonawca dostarczy wydrukowane materiały na własny koszt do Działu Nauki i Wydawnictw, przy al. Jana Pawła II 78, budynek główny, IV piętro, pokój 407.</w:t>
      </w:r>
    </w:p>
    <w:p w:rsidR="00F50C38" w:rsidRPr="00421301" w:rsidRDefault="00F50C38" w:rsidP="00397D0A">
      <w:pPr>
        <w:spacing w:after="0" w:line="240" w:lineRule="auto"/>
        <w:jc w:val="both"/>
      </w:pPr>
    </w:p>
    <w:p w:rsidR="00397D0A" w:rsidRPr="00421301" w:rsidRDefault="00397D0A" w:rsidP="00397D0A">
      <w:pPr>
        <w:spacing w:after="0" w:line="240" w:lineRule="auto"/>
        <w:jc w:val="both"/>
      </w:pPr>
    </w:p>
    <w:sectPr w:rsidR="00397D0A" w:rsidRPr="00421301" w:rsidSect="00A0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094"/>
    <w:multiLevelType w:val="hybridMultilevel"/>
    <w:tmpl w:val="8EE0B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0A45"/>
    <w:multiLevelType w:val="hybridMultilevel"/>
    <w:tmpl w:val="6A301CF4"/>
    <w:lvl w:ilvl="0" w:tplc="0456BA4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55794BB3"/>
    <w:multiLevelType w:val="hybridMultilevel"/>
    <w:tmpl w:val="91F636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BB0ECE"/>
    <w:multiLevelType w:val="hybridMultilevel"/>
    <w:tmpl w:val="2A3209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6"/>
    <w:rsid w:val="00051288"/>
    <w:rsid w:val="0008247E"/>
    <w:rsid w:val="000A23ED"/>
    <w:rsid w:val="000F08D7"/>
    <w:rsid w:val="000F6543"/>
    <w:rsid w:val="00155C90"/>
    <w:rsid w:val="001F1D86"/>
    <w:rsid w:val="001F3B2A"/>
    <w:rsid w:val="0021026D"/>
    <w:rsid w:val="002706F6"/>
    <w:rsid w:val="0029197F"/>
    <w:rsid w:val="002A67AF"/>
    <w:rsid w:val="002D476C"/>
    <w:rsid w:val="002D510C"/>
    <w:rsid w:val="002E4378"/>
    <w:rsid w:val="002E4866"/>
    <w:rsid w:val="00397D0A"/>
    <w:rsid w:val="003B08CD"/>
    <w:rsid w:val="003C4689"/>
    <w:rsid w:val="003D5D6A"/>
    <w:rsid w:val="00421301"/>
    <w:rsid w:val="00451E9D"/>
    <w:rsid w:val="00480780"/>
    <w:rsid w:val="00496789"/>
    <w:rsid w:val="004D75BD"/>
    <w:rsid w:val="004F528B"/>
    <w:rsid w:val="004F5563"/>
    <w:rsid w:val="005D0D2D"/>
    <w:rsid w:val="00680CE3"/>
    <w:rsid w:val="0068109F"/>
    <w:rsid w:val="006F5FD4"/>
    <w:rsid w:val="00700233"/>
    <w:rsid w:val="007102C5"/>
    <w:rsid w:val="00747EA1"/>
    <w:rsid w:val="00752030"/>
    <w:rsid w:val="00752826"/>
    <w:rsid w:val="00757767"/>
    <w:rsid w:val="0076374C"/>
    <w:rsid w:val="00764C08"/>
    <w:rsid w:val="00796000"/>
    <w:rsid w:val="007B0FE0"/>
    <w:rsid w:val="007B2F69"/>
    <w:rsid w:val="008A2ED5"/>
    <w:rsid w:val="008A56F2"/>
    <w:rsid w:val="00930793"/>
    <w:rsid w:val="0093166E"/>
    <w:rsid w:val="00934111"/>
    <w:rsid w:val="00951D08"/>
    <w:rsid w:val="00985CD4"/>
    <w:rsid w:val="009915EF"/>
    <w:rsid w:val="009B7620"/>
    <w:rsid w:val="00A047B8"/>
    <w:rsid w:val="00A301D7"/>
    <w:rsid w:val="00AB0D04"/>
    <w:rsid w:val="00BD1636"/>
    <w:rsid w:val="00C10067"/>
    <w:rsid w:val="00CD507E"/>
    <w:rsid w:val="00D2065A"/>
    <w:rsid w:val="00D372F9"/>
    <w:rsid w:val="00DD2017"/>
    <w:rsid w:val="00E1306B"/>
    <w:rsid w:val="00E44ACD"/>
    <w:rsid w:val="00E44B29"/>
    <w:rsid w:val="00EA046A"/>
    <w:rsid w:val="00EC4AF4"/>
    <w:rsid w:val="00EF36A7"/>
    <w:rsid w:val="00EF5C22"/>
    <w:rsid w:val="00F50C38"/>
    <w:rsid w:val="00F66362"/>
    <w:rsid w:val="00F9202B"/>
    <w:rsid w:val="00FB75A6"/>
    <w:rsid w:val="00FD1336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8D32-1733-4303-B560-369A525A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dcterms:created xsi:type="dcterms:W3CDTF">2017-05-09T06:47:00Z</dcterms:created>
  <dcterms:modified xsi:type="dcterms:W3CDTF">2017-05-09T12:57:00Z</dcterms:modified>
</cp:coreProperties>
</file>